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AED" w:rsidRPr="0075555A" w:rsidRDefault="0075555A">
      <w:pPr>
        <w:rPr>
          <w:b/>
          <w:sz w:val="52"/>
          <w:szCs w:val="52"/>
        </w:rPr>
      </w:pPr>
      <w:r w:rsidRPr="0075555A">
        <w:rPr>
          <w:b/>
          <w:sz w:val="52"/>
          <w:szCs w:val="52"/>
        </w:rPr>
        <w:t xml:space="preserve">                   </w:t>
      </w:r>
      <w:r>
        <w:rPr>
          <w:b/>
          <w:sz w:val="52"/>
          <w:szCs w:val="52"/>
        </w:rPr>
        <w:t xml:space="preserve">            </w:t>
      </w:r>
      <w:r w:rsidR="009A1AED" w:rsidRPr="0075555A">
        <w:rPr>
          <w:b/>
          <w:sz w:val="52"/>
          <w:szCs w:val="52"/>
        </w:rPr>
        <w:t>Cloud</w:t>
      </w:r>
    </w:p>
    <w:p w:rsidR="009A1AED" w:rsidRDefault="009A1AED"/>
    <w:p w:rsidR="009A1AED" w:rsidRDefault="0075555A">
      <w:r>
        <w:t xml:space="preserve"> </w:t>
      </w:r>
      <w:r w:rsidR="009A1AED" w:rsidRPr="009A1AED">
        <w:rPr>
          <w:noProof/>
        </w:rPr>
        <w:drawing>
          <wp:inline distT="0" distB="0" distL="0" distR="0" wp14:anchorId="1DF4C724" wp14:editId="36F1E3F5">
            <wp:extent cx="5943600" cy="2889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ED" w:rsidRDefault="009A1AED"/>
    <w:p w:rsidR="009A1AED" w:rsidRDefault="009A1AED">
      <w:r w:rsidRPr="009A1AED">
        <w:rPr>
          <w:noProof/>
        </w:rPr>
        <w:drawing>
          <wp:inline distT="0" distB="0" distL="0" distR="0" wp14:anchorId="6E017816" wp14:editId="6F55F024">
            <wp:extent cx="5943600" cy="2586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ED" w:rsidRDefault="009A1AED"/>
    <w:p w:rsidR="009A1AED" w:rsidRDefault="009A1AED"/>
    <w:p w:rsidR="009A1AED" w:rsidRDefault="009A1AED">
      <w:r w:rsidRPr="009A1AED">
        <w:rPr>
          <w:noProof/>
        </w:rPr>
        <w:lastRenderedPageBreak/>
        <w:drawing>
          <wp:inline distT="0" distB="0" distL="0" distR="0" wp14:anchorId="2B4556E0" wp14:editId="6F5241C8">
            <wp:extent cx="5943600" cy="3360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9A1AED">
      <w:r w:rsidRPr="009A1AED">
        <w:rPr>
          <w:noProof/>
        </w:rPr>
        <w:drawing>
          <wp:inline distT="0" distB="0" distL="0" distR="0" wp14:anchorId="461B727B" wp14:editId="34925CFA">
            <wp:extent cx="5943600" cy="2929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ED" w:rsidRDefault="009A1AED"/>
    <w:p w:rsidR="009A1AED" w:rsidRDefault="009A1AED">
      <w:r w:rsidRPr="009A1AED">
        <w:rPr>
          <w:noProof/>
        </w:rPr>
        <w:lastRenderedPageBreak/>
        <w:drawing>
          <wp:inline distT="0" distB="0" distL="0" distR="0" wp14:anchorId="325A91F7" wp14:editId="579E8267">
            <wp:extent cx="5943600" cy="3153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0C" w:rsidRDefault="00592C0C"/>
    <w:p w:rsidR="00592C0C" w:rsidRDefault="00592C0C">
      <w:r w:rsidRPr="00592C0C">
        <w:rPr>
          <w:noProof/>
        </w:rPr>
        <w:drawing>
          <wp:inline distT="0" distB="0" distL="0" distR="0" wp14:anchorId="1BE19018" wp14:editId="5FAAB913">
            <wp:extent cx="5943600" cy="3063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74" w:rsidRDefault="006B0674"/>
    <w:p w:rsidR="006B0674" w:rsidRDefault="006B0674">
      <w:r w:rsidRPr="006B0674">
        <w:rPr>
          <w:noProof/>
        </w:rPr>
        <w:lastRenderedPageBreak/>
        <w:drawing>
          <wp:inline distT="0" distB="0" distL="0" distR="0" wp14:anchorId="3D0B0645" wp14:editId="4A124721">
            <wp:extent cx="5943600" cy="28714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EF" w:rsidRDefault="003F37EF">
      <w:r>
        <w:t>We still have the server but not reserved, but while only we</w:t>
      </w:r>
      <w:r>
        <w:rPr>
          <w:rStyle w:val="EndnoteReference"/>
        </w:rPr>
        <w:endnoteReference w:id="1"/>
      </w:r>
      <w:r>
        <w:t xml:space="preserve"> have execution request then servers are created.</w:t>
      </w:r>
    </w:p>
    <w:sectPr w:rsidR="003F37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6104" w:rsidRDefault="00F56104" w:rsidP="009A1AED">
      <w:pPr>
        <w:spacing w:after="0" w:line="240" w:lineRule="auto"/>
      </w:pPr>
      <w:r>
        <w:separator/>
      </w:r>
    </w:p>
  </w:endnote>
  <w:endnote w:type="continuationSeparator" w:id="0">
    <w:p w:rsidR="00F56104" w:rsidRDefault="00F56104" w:rsidP="009A1AED">
      <w:pPr>
        <w:spacing w:after="0" w:line="240" w:lineRule="auto"/>
      </w:pPr>
      <w:r>
        <w:continuationSeparator/>
      </w:r>
    </w:p>
  </w:endnote>
  <w:endnote w:id="1">
    <w:p w:rsidR="003F37EF" w:rsidRDefault="003F37EF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</w:pPr>
    </w:p>
    <w:p w:rsidR="0026121D" w:rsidRDefault="0026121D">
      <w:pPr>
        <w:pStyle w:val="EndnoteText"/>
        <w:rPr>
          <w:b/>
          <w:color w:val="FF0000"/>
          <w:sz w:val="56"/>
          <w:szCs w:val="56"/>
        </w:rPr>
      </w:pPr>
      <w:r w:rsidRPr="0026121D">
        <w:rPr>
          <w:sz w:val="72"/>
          <w:szCs w:val="72"/>
        </w:rPr>
        <w:t xml:space="preserve">    </w:t>
      </w:r>
      <w:r>
        <w:rPr>
          <w:sz w:val="72"/>
          <w:szCs w:val="72"/>
        </w:rPr>
        <w:t xml:space="preserve">   </w:t>
      </w:r>
      <w:r w:rsidRPr="0026121D">
        <w:rPr>
          <w:sz w:val="72"/>
          <w:szCs w:val="72"/>
        </w:rPr>
        <w:t xml:space="preserve">                                                  </w:t>
      </w:r>
      <w:r>
        <w:rPr>
          <w:sz w:val="72"/>
          <w:szCs w:val="72"/>
        </w:rPr>
        <w:t xml:space="preserve">                                                                                            </w:t>
      </w:r>
      <w:r w:rsidR="00F82242">
        <w:rPr>
          <w:sz w:val="72"/>
          <w:szCs w:val="72"/>
        </w:rPr>
        <w:t xml:space="preserve">             </w:t>
      </w:r>
      <w:r w:rsidRPr="00F82242">
        <w:rPr>
          <w:b/>
          <w:color w:val="FF0000"/>
          <w:sz w:val="56"/>
          <w:szCs w:val="56"/>
        </w:rPr>
        <w:t>Azure  Cloud</w:t>
      </w:r>
    </w:p>
    <w:p w:rsidR="00F82242" w:rsidRDefault="00F82242">
      <w:pPr>
        <w:pStyle w:val="EndnoteText"/>
        <w:rPr>
          <w:b/>
          <w:color w:val="FF0000"/>
          <w:sz w:val="56"/>
          <w:szCs w:val="56"/>
        </w:rPr>
      </w:pPr>
    </w:p>
    <w:p w:rsidR="00F82242" w:rsidRDefault="00EA05A9" w:rsidP="00F82242">
      <w:pPr>
        <w:pStyle w:val="EndnoteText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Azure </w:t>
      </w:r>
      <w:r w:rsidR="00F82242">
        <w:rPr>
          <w:b/>
          <w:sz w:val="28"/>
          <w:szCs w:val="28"/>
        </w:rPr>
        <w:t>I</w:t>
      </w:r>
      <w:r w:rsidR="00F82242" w:rsidRPr="00F82242">
        <w:rPr>
          <w:b/>
          <w:sz w:val="28"/>
          <w:szCs w:val="28"/>
        </w:rPr>
        <w:t xml:space="preserve">s like </w:t>
      </w:r>
      <w:r w:rsidR="00F82242">
        <w:rPr>
          <w:b/>
          <w:sz w:val="28"/>
          <w:szCs w:val="28"/>
        </w:rPr>
        <w:t>OS</w:t>
      </w:r>
      <w:r w:rsidR="00F82242" w:rsidRPr="00F82242">
        <w:rPr>
          <w:b/>
          <w:sz w:val="28"/>
          <w:szCs w:val="28"/>
        </w:rPr>
        <w:t xml:space="preserve"> which manages resources</w:t>
      </w:r>
      <w:r>
        <w:rPr>
          <w:b/>
          <w:sz w:val="28"/>
          <w:szCs w:val="28"/>
        </w:rPr>
        <w:t xml:space="preserve"> in World datacenters like OS in desktop</w:t>
      </w:r>
      <w:r w:rsidR="00F82242" w:rsidRPr="00F82242">
        <w:rPr>
          <w:b/>
          <w:sz w:val="28"/>
          <w:szCs w:val="28"/>
        </w:rPr>
        <w:t>.</w:t>
      </w:r>
    </w:p>
    <w:p w:rsidR="00F82242" w:rsidRDefault="00F82242" w:rsidP="00F82242">
      <w:pPr>
        <w:pStyle w:val="EndnoteText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Divided in to regions in the world</w:t>
      </w:r>
    </w:p>
    <w:p w:rsidR="00F82242" w:rsidRDefault="00F82242" w:rsidP="00F82242">
      <w:pPr>
        <w:pStyle w:val="EndnoteText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Each region will have zones.</w:t>
      </w:r>
    </w:p>
    <w:p w:rsidR="00007D30" w:rsidRDefault="00F82242" w:rsidP="00007D30">
      <w:pPr>
        <w:pStyle w:val="EndnoteText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Regions required for h</w:t>
      </w:r>
      <w:r w:rsidR="00007D30">
        <w:rPr>
          <w:b/>
          <w:sz w:val="28"/>
          <w:szCs w:val="28"/>
        </w:rPr>
        <w:t>igh availabity, replication etc.</w:t>
      </w:r>
    </w:p>
    <w:p w:rsidR="00007D30" w:rsidRDefault="00007D30" w:rsidP="00007D30">
      <w:pPr>
        <w:pStyle w:val="EndnoteText"/>
        <w:rPr>
          <w:b/>
          <w:sz w:val="28"/>
          <w:szCs w:val="28"/>
        </w:rPr>
      </w:pPr>
    </w:p>
    <w:p w:rsidR="00007D30" w:rsidRDefault="00007D30" w:rsidP="00007D30">
      <w:pPr>
        <w:pStyle w:val="EndnoteText"/>
        <w:rPr>
          <w:b/>
          <w:sz w:val="28"/>
          <w:szCs w:val="28"/>
        </w:rPr>
      </w:pPr>
    </w:p>
    <w:p w:rsidR="00007D30" w:rsidRDefault="00007D30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92754E8" wp14:editId="1D17EE4D">
            <wp:extent cx="6656070" cy="40653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6693666" cy="40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7E79FC3" wp14:editId="22374F69">
            <wp:extent cx="5943600" cy="2849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C8" w:rsidRPr="00C263D0" w:rsidRDefault="00DC51C8" w:rsidP="00007D30">
      <w:pPr>
        <w:pStyle w:val="EndnoteText"/>
        <w:rPr>
          <w:sz w:val="28"/>
          <w:szCs w:val="28"/>
        </w:rPr>
      </w:pPr>
      <w:r w:rsidRPr="00C263D0">
        <w:rPr>
          <w:sz w:val="28"/>
          <w:szCs w:val="28"/>
        </w:rPr>
        <w:t>Logical collection of resources, we can group all resources in one group, all Dbs.  In one Resource group, one application-DB etc. can be grouped in one resource group. It’s our interest how to group or architect the resources.</w:t>
      </w:r>
      <w:r w:rsidR="00C263D0" w:rsidRPr="00C263D0">
        <w:rPr>
          <w:sz w:val="28"/>
          <w:szCs w:val="28"/>
        </w:rPr>
        <w:t xml:space="preserve"> If resource group is deleted then all resources are deleted.</w:t>
      </w: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C263D0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246843" wp14:editId="7AC83C71">
            <wp:extent cx="5943600" cy="2657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C8" w:rsidRDefault="00493B49" w:rsidP="00007D30">
      <w:pPr>
        <w:pStyle w:val="EndnoteText"/>
        <w:rPr>
          <w:b/>
          <w:sz w:val="28"/>
          <w:szCs w:val="28"/>
        </w:rPr>
      </w:pPr>
      <w:r>
        <w:rPr>
          <w:b/>
          <w:sz w:val="28"/>
          <w:szCs w:val="28"/>
        </w:rPr>
        <w:t>Jason document</w:t>
      </w:r>
      <w:proofErr w:type="gramStart"/>
      <w:r>
        <w:rPr>
          <w:b/>
          <w:sz w:val="28"/>
          <w:szCs w:val="28"/>
        </w:rPr>
        <w:t>-  ARM</w:t>
      </w:r>
      <w:proofErr w:type="gramEnd"/>
      <w:r>
        <w:rPr>
          <w:b/>
          <w:sz w:val="28"/>
          <w:szCs w:val="28"/>
        </w:rPr>
        <w:t xml:space="preserve"> template.</w:t>
      </w: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Default="00DC51C8" w:rsidP="00007D30">
      <w:pPr>
        <w:pStyle w:val="EndnoteText"/>
        <w:rPr>
          <w:b/>
          <w:sz w:val="28"/>
          <w:szCs w:val="28"/>
        </w:rPr>
      </w:pPr>
    </w:p>
    <w:p w:rsidR="00DC51C8" w:rsidRPr="00793D4D" w:rsidRDefault="00793D4D" w:rsidP="00007D30">
      <w:pPr>
        <w:pStyle w:val="EndnoteText"/>
        <w:rPr>
          <w:sz w:val="28"/>
          <w:szCs w:val="28"/>
        </w:rPr>
      </w:pPr>
      <w:r w:rsidRPr="00793D4D">
        <w:rPr>
          <w:sz w:val="28"/>
          <w:szCs w:val="28"/>
        </w:rPr>
        <w:t>Azure subscription is the container for the billing</w:t>
      </w:r>
    </w:p>
    <w:p w:rsidR="00DC51C8" w:rsidRDefault="00793D4D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16091C" wp14:editId="2798E17E">
            <wp:extent cx="5943600" cy="2613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C8" w:rsidRPr="001D596F" w:rsidRDefault="00DC51C8" w:rsidP="00007D30">
      <w:pPr>
        <w:pStyle w:val="EndnoteText"/>
        <w:rPr>
          <w:sz w:val="28"/>
          <w:szCs w:val="28"/>
        </w:rPr>
      </w:pPr>
    </w:p>
    <w:p w:rsidR="00DC51C8" w:rsidRPr="001D596F" w:rsidRDefault="001D596F" w:rsidP="00007D30">
      <w:pPr>
        <w:pStyle w:val="EndnoteText"/>
        <w:rPr>
          <w:sz w:val="28"/>
          <w:szCs w:val="28"/>
        </w:rPr>
      </w:pPr>
      <w:r w:rsidRPr="001D596F">
        <w:rPr>
          <w:sz w:val="28"/>
          <w:szCs w:val="28"/>
        </w:rPr>
        <w:t>Dev  - one sub</w:t>
      </w:r>
    </w:p>
    <w:p w:rsidR="001D596F" w:rsidRPr="001D596F" w:rsidRDefault="001D596F" w:rsidP="00007D30">
      <w:pPr>
        <w:pStyle w:val="EndnoteText"/>
        <w:rPr>
          <w:sz w:val="28"/>
          <w:szCs w:val="28"/>
        </w:rPr>
      </w:pPr>
      <w:r w:rsidRPr="001D596F">
        <w:rPr>
          <w:sz w:val="28"/>
          <w:szCs w:val="28"/>
        </w:rPr>
        <w:t>Prod-    one sub.</w:t>
      </w:r>
    </w:p>
    <w:p w:rsidR="001D596F" w:rsidRPr="001D596F" w:rsidRDefault="001D596F" w:rsidP="00007D30">
      <w:pPr>
        <w:pStyle w:val="EndnoteText"/>
        <w:rPr>
          <w:sz w:val="28"/>
          <w:szCs w:val="28"/>
        </w:rPr>
      </w:pPr>
      <w:r w:rsidRPr="001D596F">
        <w:rPr>
          <w:sz w:val="28"/>
          <w:szCs w:val="28"/>
        </w:rPr>
        <w:t>Marketing -    one subscription.</w:t>
      </w:r>
    </w:p>
    <w:p w:rsidR="001D596F" w:rsidRDefault="001D596F" w:rsidP="00007D30">
      <w:pPr>
        <w:pStyle w:val="EndnoteText"/>
        <w:rPr>
          <w:sz w:val="28"/>
          <w:szCs w:val="28"/>
        </w:rPr>
      </w:pPr>
      <w:r w:rsidRPr="001D596F">
        <w:rPr>
          <w:sz w:val="28"/>
          <w:szCs w:val="28"/>
        </w:rPr>
        <w:t>Hr. – One subscription.</w:t>
      </w:r>
    </w:p>
    <w:p w:rsidR="00A96FE9" w:rsidRDefault="00A96FE9" w:rsidP="00007D30">
      <w:pPr>
        <w:pStyle w:val="EndnoteText"/>
        <w:rPr>
          <w:sz w:val="28"/>
          <w:szCs w:val="28"/>
        </w:rPr>
      </w:pPr>
    </w:p>
    <w:p w:rsidR="00A96FE9" w:rsidRDefault="00A96FE9" w:rsidP="00007D30">
      <w:pPr>
        <w:pStyle w:val="EndnoteText"/>
        <w:rPr>
          <w:sz w:val="28"/>
          <w:szCs w:val="28"/>
        </w:rPr>
      </w:pPr>
      <w:r w:rsidRPr="00A96FE9">
        <w:rPr>
          <w:b/>
          <w:sz w:val="28"/>
          <w:szCs w:val="28"/>
        </w:rPr>
        <w:t>Management group</w:t>
      </w:r>
      <w:r>
        <w:rPr>
          <w:sz w:val="28"/>
          <w:szCs w:val="28"/>
        </w:rPr>
        <w:t xml:space="preserve"> is above subscriptions</w:t>
      </w:r>
    </w:p>
    <w:p w:rsidR="00A96FE9" w:rsidRDefault="00A96FE9" w:rsidP="00007D30">
      <w:pPr>
        <w:pStyle w:val="EndnoteText"/>
        <w:rPr>
          <w:sz w:val="28"/>
          <w:szCs w:val="28"/>
        </w:rPr>
      </w:pPr>
    </w:p>
    <w:p w:rsidR="00A96FE9" w:rsidRDefault="00A96FE9" w:rsidP="00007D30">
      <w:pPr>
        <w:pStyle w:val="EndnoteText"/>
        <w:rPr>
          <w:sz w:val="28"/>
          <w:szCs w:val="28"/>
        </w:rPr>
      </w:pPr>
      <w:r>
        <w:rPr>
          <w:sz w:val="28"/>
          <w:szCs w:val="28"/>
        </w:rPr>
        <w:t>One Management group can have multiple subscriptions</w:t>
      </w:r>
      <w:r w:rsidR="004C3526">
        <w:rPr>
          <w:sz w:val="28"/>
          <w:szCs w:val="28"/>
        </w:rPr>
        <w:t>/Management groups</w:t>
      </w:r>
      <w:r>
        <w:rPr>
          <w:sz w:val="28"/>
          <w:szCs w:val="28"/>
        </w:rPr>
        <w:t>.</w:t>
      </w:r>
    </w:p>
    <w:p w:rsidR="00A96FE9" w:rsidRDefault="00A96FE9" w:rsidP="00007D30">
      <w:pPr>
        <w:pStyle w:val="EndnoteText"/>
        <w:rPr>
          <w:sz w:val="28"/>
          <w:szCs w:val="28"/>
        </w:rPr>
      </w:pPr>
      <w:r>
        <w:rPr>
          <w:sz w:val="28"/>
          <w:szCs w:val="28"/>
        </w:rPr>
        <w:t>Policies, security can be attached to the management group.</w:t>
      </w:r>
    </w:p>
    <w:p w:rsidR="00B5761B" w:rsidRDefault="00B5761B" w:rsidP="00007D30">
      <w:pPr>
        <w:pStyle w:val="EndnoteText"/>
        <w:rPr>
          <w:sz w:val="28"/>
          <w:szCs w:val="28"/>
        </w:rPr>
      </w:pPr>
      <w:r>
        <w:rPr>
          <w:sz w:val="28"/>
          <w:szCs w:val="28"/>
        </w:rPr>
        <w:t>10000 MG can be created with in one account.</w:t>
      </w:r>
      <w:r w:rsidR="004C3526">
        <w:rPr>
          <w:sz w:val="28"/>
          <w:szCs w:val="28"/>
        </w:rPr>
        <w:t xml:space="preserve"> 6levels possible</w:t>
      </w:r>
    </w:p>
    <w:p w:rsidR="004C3526" w:rsidRDefault="004C3526" w:rsidP="00007D30">
      <w:pPr>
        <w:pStyle w:val="EndnoteText"/>
        <w:rPr>
          <w:sz w:val="28"/>
          <w:szCs w:val="28"/>
        </w:rPr>
      </w:pPr>
    </w:p>
    <w:p w:rsidR="004C3526" w:rsidRDefault="004C3526" w:rsidP="00007D30">
      <w:pPr>
        <w:pStyle w:val="EndnoteText"/>
        <w:rPr>
          <w:sz w:val="28"/>
          <w:szCs w:val="28"/>
        </w:rPr>
      </w:pPr>
      <w:r>
        <w:rPr>
          <w:noProof/>
        </w:rPr>
        <w:drawing>
          <wp:inline distT="0" distB="0" distL="0" distR="0" wp14:anchorId="495E1E91" wp14:editId="1C98B026">
            <wp:extent cx="5943600" cy="2535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0B" w:rsidRDefault="00D5190B" w:rsidP="00007D30">
      <w:pPr>
        <w:pStyle w:val="EndnoteText"/>
        <w:rPr>
          <w:sz w:val="28"/>
          <w:szCs w:val="28"/>
        </w:rPr>
      </w:pPr>
    </w:p>
    <w:p w:rsidR="00D5190B" w:rsidRDefault="00D5190B" w:rsidP="00007D30">
      <w:pPr>
        <w:pStyle w:val="EndnoteText"/>
        <w:rPr>
          <w:sz w:val="28"/>
          <w:szCs w:val="28"/>
        </w:rPr>
      </w:pPr>
      <w:r>
        <w:rPr>
          <w:noProof/>
        </w:rPr>
        <w:drawing>
          <wp:inline distT="0" distB="0" distL="0" distR="0" wp14:anchorId="25D24003" wp14:editId="51E6C36E">
            <wp:extent cx="5943600" cy="2613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D9" w:rsidRDefault="007633D9" w:rsidP="00007D30">
      <w:pPr>
        <w:pStyle w:val="EndnoteText"/>
        <w:rPr>
          <w:sz w:val="28"/>
          <w:szCs w:val="28"/>
        </w:rPr>
      </w:pPr>
    </w:p>
    <w:p w:rsidR="007633D9" w:rsidRPr="001D596F" w:rsidRDefault="007633D9" w:rsidP="00007D30">
      <w:pPr>
        <w:pStyle w:val="EndnoteText"/>
        <w:rPr>
          <w:sz w:val="28"/>
          <w:szCs w:val="28"/>
        </w:rPr>
      </w:pPr>
      <w:r>
        <w:rPr>
          <w:noProof/>
        </w:rPr>
        <w:drawing>
          <wp:inline distT="0" distB="0" distL="0" distR="0" wp14:anchorId="629C92BE" wp14:editId="028939B1">
            <wp:extent cx="5943600" cy="3556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6F" w:rsidRDefault="001D596F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b/>
          <w:sz w:val="28"/>
          <w:szCs w:val="28"/>
        </w:rPr>
        <w:t>Acitivites:</w:t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055B9E2" wp14:editId="5DC0D086">
            <wp:extent cx="4600000" cy="69238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CD94F5" wp14:editId="13DD6F56">
            <wp:extent cx="4419048" cy="7771428"/>
            <wp:effectExtent l="0" t="0" r="63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77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B4A890" wp14:editId="53BD24A3">
            <wp:extent cx="5943600" cy="689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E7E5DF" wp14:editId="58EF8BA3">
            <wp:extent cx="5428571" cy="7495238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7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886054" wp14:editId="2DE2F132">
            <wp:extent cx="5600000" cy="5257143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972B76" wp14:editId="3076FC66">
            <wp:extent cx="5943600" cy="5129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D401E3" wp14:editId="1B754CE2">
            <wp:extent cx="5943600" cy="6545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244948" wp14:editId="3C0B04D4">
            <wp:extent cx="5733333" cy="7561905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210541" wp14:editId="31EE6173">
            <wp:extent cx="5943600" cy="3799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6CF2E7" wp14:editId="6A8753E3">
            <wp:extent cx="5943600" cy="73501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2EE5D9" wp14:editId="4742DF6F">
            <wp:extent cx="5943600" cy="6531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Default="00575CD5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8F5762" wp14:editId="3F734E71">
            <wp:extent cx="5943600" cy="7091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D5" w:rsidRDefault="00575CD5" w:rsidP="00007D30">
      <w:pPr>
        <w:pStyle w:val="EndnoteText"/>
        <w:rPr>
          <w:b/>
          <w:sz w:val="28"/>
          <w:szCs w:val="28"/>
        </w:rPr>
      </w:pPr>
    </w:p>
    <w:p w:rsidR="00575CD5" w:rsidRPr="00007D30" w:rsidRDefault="002B69B3" w:rsidP="00007D30">
      <w:pPr>
        <w:pStyle w:val="EndnoteText"/>
        <w:rPr>
          <w:b/>
          <w:sz w:val="28"/>
          <w:szCs w:val="28"/>
        </w:rPr>
      </w:pPr>
      <w:r>
        <w:rPr>
          <w:noProof/>
        </w:rPr>
        <w:t xml:space="preserve">Aaaaaaaaawlllll               </w:t>
      </w:r>
      <w:r w:rsidR="00575CD5">
        <w:rPr>
          <w:noProof/>
        </w:rPr>
        <w:drawing>
          <wp:inline distT="0" distB="0" distL="0" distR="0" wp14:anchorId="4EE03D5A" wp14:editId="2BDB5213">
            <wp:extent cx="5943600" cy="7018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6104" w:rsidRDefault="00F56104" w:rsidP="009A1AED">
      <w:pPr>
        <w:spacing w:after="0" w:line="240" w:lineRule="auto"/>
      </w:pPr>
      <w:r>
        <w:separator/>
      </w:r>
    </w:p>
  </w:footnote>
  <w:footnote w:type="continuationSeparator" w:id="0">
    <w:p w:rsidR="00F56104" w:rsidRDefault="00F56104" w:rsidP="009A1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33700"/>
    <w:multiLevelType w:val="hybridMultilevel"/>
    <w:tmpl w:val="05224A46"/>
    <w:lvl w:ilvl="0" w:tplc="E8CECDD6">
      <w:start w:val="1"/>
      <w:numFmt w:val="decimal"/>
      <w:lvlText w:val="%1."/>
      <w:lvlJc w:val="left"/>
      <w:pPr>
        <w:ind w:left="1080" w:hanging="72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B96"/>
    <w:rsid w:val="00007D30"/>
    <w:rsid w:val="00182A2F"/>
    <w:rsid w:val="001A35AD"/>
    <w:rsid w:val="001D596F"/>
    <w:rsid w:val="0026121D"/>
    <w:rsid w:val="002B69B3"/>
    <w:rsid w:val="002F1467"/>
    <w:rsid w:val="003F37EF"/>
    <w:rsid w:val="00493B49"/>
    <w:rsid w:val="004C3526"/>
    <w:rsid w:val="00575CD5"/>
    <w:rsid w:val="00592C0C"/>
    <w:rsid w:val="0063790A"/>
    <w:rsid w:val="006B0674"/>
    <w:rsid w:val="0075555A"/>
    <w:rsid w:val="007633D9"/>
    <w:rsid w:val="00793D4D"/>
    <w:rsid w:val="00824A3E"/>
    <w:rsid w:val="009A1AED"/>
    <w:rsid w:val="00A96FE9"/>
    <w:rsid w:val="00B5761B"/>
    <w:rsid w:val="00C263D0"/>
    <w:rsid w:val="00D5190B"/>
    <w:rsid w:val="00D65B96"/>
    <w:rsid w:val="00DA5A3E"/>
    <w:rsid w:val="00DC51C8"/>
    <w:rsid w:val="00EA05A9"/>
    <w:rsid w:val="00F56104"/>
    <w:rsid w:val="00F82242"/>
    <w:rsid w:val="00F9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45B389"/>
  <w15:chartTrackingRefBased/>
  <w15:docId w15:val="{B67F3553-8FE6-4DFE-B4DC-7C630F9D9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3F37E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F37E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F37E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endnotes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13" Type="http://schemas.openxmlformats.org/officeDocument/2006/relationships/image" Target="media/image20.png"/><Relationship Id="rId18" Type="http://schemas.openxmlformats.org/officeDocument/2006/relationships/image" Target="media/image25.png"/><Relationship Id="rId3" Type="http://schemas.openxmlformats.org/officeDocument/2006/relationships/image" Target="media/image10.png"/><Relationship Id="rId7" Type="http://schemas.openxmlformats.org/officeDocument/2006/relationships/image" Target="media/image14.png"/><Relationship Id="rId12" Type="http://schemas.openxmlformats.org/officeDocument/2006/relationships/image" Target="media/image19.png"/><Relationship Id="rId17" Type="http://schemas.openxmlformats.org/officeDocument/2006/relationships/image" Target="media/image24.png"/><Relationship Id="rId2" Type="http://schemas.openxmlformats.org/officeDocument/2006/relationships/image" Target="media/image9.png"/><Relationship Id="rId16" Type="http://schemas.openxmlformats.org/officeDocument/2006/relationships/image" Target="media/image23.png"/><Relationship Id="rId20" Type="http://schemas.openxmlformats.org/officeDocument/2006/relationships/image" Target="media/image27.png"/><Relationship Id="rId1" Type="http://schemas.openxmlformats.org/officeDocument/2006/relationships/image" Target="media/image8.png"/><Relationship Id="rId6" Type="http://schemas.openxmlformats.org/officeDocument/2006/relationships/image" Target="media/image13.png"/><Relationship Id="rId11" Type="http://schemas.openxmlformats.org/officeDocument/2006/relationships/image" Target="media/image18.png"/><Relationship Id="rId5" Type="http://schemas.openxmlformats.org/officeDocument/2006/relationships/image" Target="media/image12.png"/><Relationship Id="rId15" Type="http://schemas.openxmlformats.org/officeDocument/2006/relationships/image" Target="media/image22.png"/><Relationship Id="rId10" Type="http://schemas.openxmlformats.org/officeDocument/2006/relationships/image" Target="media/image17.png"/><Relationship Id="rId19" Type="http://schemas.openxmlformats.org/officeDocument/2006/relationships/image" Target="media/image26.png"/><Relationship Id="rId4" Type="http://schemas.openxmlformats.org/officeDocument/2006/relationships/image" Target="media/image11.png"/><Relationship Id="rId9" Type="http://schemas.openxmlformats.org/officeDocument/2006/relationships/image" Target="media/image16.png"/><Relationship Id="rId14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015A7-0E7C-45DB-A236-35463CCBF8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18637</TotalTime>
  <Pages>21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 Gutta (Trianz)</dc:creator>
  <cp:keywords/>
  <dc:description/>
  <cp:lastModifiedBy>Kiran Kumar Gutta (Trianz)</cp:lastModifiedBy>
  <cp:revision>40</cp:revision>
  <dcterms:created xsi:type="dcterms:W3CDTF">2021-12-04T05:22:00Z</dcterms:created>
  <dcterms:modified xsi:type="dcterms:W3CDTF">2023-07-17T10:43:00Z</dcterms:modified>
</cp:coreProperties>
</file>